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6" w14:textId="77777777" w:rsidR="00C34B21" w:rsidRDefault="00C34B21">
      <w:pPr>
        <w:pBdr>
          <w:bottom w:val="single" w:sz="12" w:space="1" w:color="000000"/>
        </w:pBdr>
      </w:pPr>
    </w:p>
    <w:p w14:paraId="00000007" w14:textId="77777777" w:rsidR="00C34B21" w:rsidRDefault="00C34B21"/>
    <w:p w14:paraId="00000008" w14:textId="77777777" w:rsidR="00C34B21" w:rsidRDefault="00B70FE2">
      <w:pPr>
        <w:pBdr>
          <w:bottom w:val="single" w:sz="12" w:space="1" w:color="000000"/>
        </w:pBdr>
        <w:jc w:val="center"/>
      </w:pPr>
      <w:bookmarkStart w:id="0" w:name="_Hlk163209570"/>
      <w:r>
        <w:t>H O N O R A R Y    P R O C L A M A T I O N</w:t>
      </w:r>
    </w:p>
    <w:p w14:paraId="00000009" w14:textId="77777777" w:rsidR="00C34B21" w:rsidRDefault="00C34B21">
      <w:pPr>
        <w:pBdr>
          <w:bottom w:val="single" w:sz="12" w:space="1" w:color="000000"/>
        </w:pBdr>
      </w:pPr>
    </w:p>
    <w:p w14:paraId="0000000A" w14:textId="77777777" w:rsidR="00C34B21" w:rsidRDefault="00C34B21">
      <w:pPr>
        <w:jc w:val="center"/>
      </w:pPr>
    </w:p>
    <w:p w14:paraId="0000000B" w14:textId="77777777" w:rsidR="00C34B21" w:rsidRDefault="00C34B21">
      <w:pPr>
        <w:jc w:val="center"/>
      </w:pPr>
    </w:p>
    <w:p w14:paraId="0000000D" w14:textId="1A9DB158" w:rsidR="00C34B21" w:rsidRPr="007A607F" w:rsidRDefault="00B70FE2" w:rsidP="00482CF2">
      <w:pPr>
        <w:jc w:val="center"/>
        <w:rPr>
          <w:b/>
          <w:sz w:val="28"/>
          <w:szCs w:val="28"/>
          <w:highlight w:val="white"/>
        </w:rPr>
      </w:pPr>
      <w:r w:rsidRPr="007A607F">
        <w:rPr>
          <w:b/>
          <w:sz w:val="28"/>
          <w:szCs w:val="28"/>
        </w:rPr>
        <w:tab/>
      </w:r>
      <w:r w:rsidR="00482CF2" w:rsidRPr="007A607F">
        <w:rPr>
          <w:b/>
          <w:sz w:val="28"/>
          <w:szCs w:val="28"/>
        </w:rPr>
        <w:t>Adult Education and Literacy</w:t>
      </w:r>
    </w:p>
    <w:p w14:paraId="0000000E" w14:textId="77777777" w:rsidR="00C34B21" w:rsidRDefault="00B70FE2">
      <w:pPr>
        <w:jc w:val="center"/>
        <w:rPr>
          <w:b/>
          <w:highlight w:val="white"/>
        </w:rPr>
      </w:pPr>
      <w:r>
        <w:rPr>
          <w:highlight w:val="white"/>
        </w:rPr>
        <w:t xml:space="preserve"> </w:t>
      </w:r>
    </w:p>
    <w:p w14:paraId="1DD9CD78" w14:textId="77777777" w:rsidR="00FC4A2F" w:rsidRPr="00FC4A2F" w:rsidRDefault="00B70FE2" w:rsidP="00FC4A2F">
      <w:pPr>
        <w:ind w:left="1440" w:hanging="1440"/>
      </w:pPr>
      <w:r>
        <w:t xml:space="preserve">WHEREAS, </w:t>
      </w:r>
      <w:r>
        <w:tab/>
      </w:r>
      <w:r w:rsidR="00FC4A2F" w:rsidRPr="00FC4A2F">
        <w:t>more than 43 million Americans cannot read or write at the most basic level, and 62.7 million lack basic math skills and the credentials necessary to succeed in post-secondary education; and</w:t>
      </w:r>
    </w:p>
    <w:p w14:paraId="00000010" w14:textId="77777777" w:rsidR="00C34B21" w:rsidRDefault="00C34B21">
      <w:pPr>
        <w:spacing w:line="276" w:lineRule="auto"/>
      </w:pPr>
    </w:p>
    <w:p w14:paraId="00000011" w14:textId="10433C1B" w:rsidR="00C34B21" w:rsidRDefault="00B70FE2">
      <w:pPr>
        <w:ind w:left="1440" w:hanging="1440"/>
      </w:pPr>
      <w:r>
        <w:t>WHEREAS,</w:t>
      </w:r>
      <w:r>
        <w:tab/>
      </w:r>
      <w:r w:rsidR="008C583E" w:rsidRPr="008C583E">
        <w:t>one in three young adults in the United States does not complete high school; and</w:t>
      </w:r>
    </w:p>
    <w:p w14:paraId="00000012" w14:textId="77777777" w:rsidR="00C34B21" w:rsidRDefault="00C34B21">
      <w:pPr>
        <w:spacing w:line="276" w:lineRule="auto"/>
      </w:pPr>
    </w:p>
    <w:p w14:paraId="00000013" w14:textId="06C82EDC" w:rsidR="00C34B21" w:rsidRDefault="00B70FE2">
      <w:pPr>
        <w:ind w:left="1440" w:hanging="1440"/>
      </w:pPr>
      <w:proofErr w:type="gramStart"/>
      <w:r>
        <w:t>WHEREAS,</w:t>
      </w:r>
      <w:proofErr w:type="gramEnd"/>
      <w:r>
        <w:t xml:space="preserve"> </w:t>
      </w:r>
      <w:r>
        <w:tab/>
      </w:r>
      <w:r w:rsidR="004D7E31" w:rsidRPr="004D7E31">
        <w:t>there is a critical shortage of skilled workers across the private sector, with an estimated 7.5 million positions unfilled; and</w:t>
      </w:r>
    </w:p>
    <w:p w14:paraId="00000014" w14:textId="77777777" w:rsidR="00C34B21" w:rsidRDefault="00C34B21">
      <w:pPr>
        <w:ind w:left="1440" w:hanging="1440"/>
      </w:pPr>
    </w:p>
    <w:p w14:paraId="00000015" w14:textId="731A7925" w:rsidR="00C34B21" w:rsidRDefault="00B70FE2">
      <w:pPr>
        <w:ind w:left="1440" w:hanging="1440"/>
      </w:pPr>
      <w:proofErr w:type="gramStart"/>
      <w:r>
        <w:t>WHEREAS,</w:t>
      </w:r>
      <w:proofErr w:type="gramEnd"/>
      <w:r>
        <w:t xml:space="preserve"> </w:t>
      </w:r>
      <w:r>
        <w:tab/>
      </w:r>
      <w:r w:rsidR="00FA7142" w:rsidRPr="00FA7142">
        <w:t>Adult Education programs play a transformative role in helping</w:t>
      </w:r>
      <w:r w:rsidR="00FA7142">
        <w:t xml:space="preserve"> </w:t>
      </w:r>
      <w:r w:rsidR="00FA7142" w:rsidRPr="00FA7142">
        <w:t>Americans achieve basic skills, gain credentials, and prepare for career and college opportunities; and</w:t>
      </w:r>
    </w:p>
    <w:p w14:paraId="00000016" w14:textId="77777777" w:rsidR="00C34B21" w:rsidRDefault="00C34B21">
      <w:pPr>
        <w:ind w:left="1440" w:hanging="1440"/>
      </w:pPr>
    </w:p>
    <w:p w14:paraId="00000017" w14:textId="272317A9" w:rsidR="00C34B21" w:rsidRDefault="00B70FE2">
      <w:pPr>
        <w:ind w:left="1440" w:hanging="1440"/>
      </w:pPr>
      <w:proofErr w:type="gramStart"/>
      <w:r>
        <w:t>WHEREAS,</w:t>
      </w:r>
      <w:proofErr w:type="gramEnd"/>
      <w:r>
        <w:tab/>
      </w:r>
      <w:r w:rsidR="00FA7142" w:rsidRPr="00FA7142">
        <w:t>Adult Education programs—offered through high schools, adult schools, community colleges, and community centers—provide accessible, high-value instruction that equips citizens with the skills needed to thrive personally and professionally; and</w:t>
      </w:r>
    </w:p>
    <w:p w14:paraId="00000018" w14:textId="77777777" w:rsidR="00C34B21" w:rsidRDefault="00C34B21">
      <w:pPr>
        <w:ind w:left="1440" w:hanging="1440"/>
      </w:pPr>
    </w:p>
    <w:p w14:paraId="00000019" w14:textId="1C7819CD" w:rsidR="00C34B21" w:rsidRDefault="00B70FE2">
      <w:pPr>
        <w:ind w:left="1440" w:hanging="1440"/>
      </w:pPr>
      <w:proofErr w:type="gramStart"/>
      <w:r>
        <w:t>WHEREAS,</w:t>
      </w:r>
      <w:proofErr w:type="gramEnd"/>
      <w:r>
        <w:t xml:space="preserve"> </w:t>
      </w:r>
      <w:r>
        <w:tab/>
      </w:r>
      <w:r w:rsidR="008A097F" w:rsidRPr="008A097F">
        <w:t xml:space="preserve">our </w:t>
      </w:r>
      <w:r w:rsidR="008A097F" w:rsidRPr="008A097F">
        <w:rPr>
          <w:highlight w:val="yellow"/>
        </w:rPr>
        <w:t>[city/county/region/state]</w:t>
      </w:r>
      <w:r w:rsidR="008A097F" w:rsidRPr="008A097F">
        <w:t xml:space="preserve"> values and supports lifelong learning as a cornerstone of individual opportunity, economic growth, and community strength</w:t>
      </w:r>
      <w:r w:rsidR="007A607F">
        <w:t>.</w:t>
      </w:r>
    </w:p>
    <w:p w14:paraId="0000001A" w14:textId="77777777" w:rsidR="00C34B21" w:rsidRDefault="00C34B21"/>
    <w:p w14:paraId="0000001B" w14:textId="77777777" w:rsidR="00C34B21" w:rsidRDefault="00C34B21"/>
    <w:p w14:paraId="0000001C" w14:textId="3270D05F" w:rsidR="00C34B21" w:rsidRDefault="00B70FE2">
      <w:r>
        <w:t xml:space="preserve">NOW, THEREFORE, I, </w:t>
      </w:r>
      <w:r>
        <w:rPr>
          <w:highlight w:val="yellow"/>
        </w:rPr>
        <w:t>[official’s name]</w:t>
      </w:r>
      <w:r>
        <w:t xml:space="preserve">, </w:t>
      </w:r>
      <w:r>
        <w:rPr>
          <w:highlight w:val="yellow"/>
        </w:rPr>
        <w:t>[official’s title]</w:t>
      </w:r>
      <w:r>
        <w:t xml:space="preserve">, </w:t>
      </w:r>
      <w:r w:rsidR="004C1D38" w:rsidRPr="004C1D38">
        <w:t xml:space="preserve">do hereby proclaim </w:t>
      </w:r>
      <w:r w:rsidR="004C1D38" w:rsidRPr="004C1D38">
        <w:rPr>
          <w:highlight w:val="yellow"/>
        </w:rPr>
        <w:t>[insert date]</w:t>
      </w:r>
      <w:r w:rsidR="004C1D38" w:rsidRPr="004C1D38">
        <w:t xml:space="preserve"> as</w:t>
      </w:r>
    </w:p>
    <w:p w14:paraId="0000001D" w14:textId="77777777" w:rsidR="00C34B21" w:rsidRDefault="00C34B21"/>
    <w:p w14:paraId="0000001E" w14:textId="47C6EF1E" w:rsidR="00C34B21" w:rsidRDefault="00B70FE2">
      <w:pPr>
        <w:jc w:val="center"/>
        <w:rPr>
          <w:b/>
        </w:rPr>
      </w:pPr>
      <w:r>
        <w:rPr>
          <w:b/>
        </w:rPr>
        <w:t xml:space="preserve">ADULT </w:t>
      </w:r>
      <w:r w:rsidR="004C1D38">
        <w:rPr>
          <w:b/>
        </w:rPr>
        <w:t>EDUCATION AND LITERACY DAY</w:t>
      </w:r>
    </w:p>
    <w:p w14:paraId="0000001F" w14:textId="77777777" w:rsidR="00C34B21" w:rsidRDefault="00C34B21">
      <w:pPr>
        <w:jc w:val="center"/>
      </w:pPr>
    </w:p>
    <w:p w14:paraId="00000020" w14:textId="24C899DA" w:rsidR="00C34B21" w:rsidRDefault="00B70FE2">
      <w:r>
        <w:t xml:space="preserve">in the </w:t>
      </w:r>
      <w:r>
        <w:rPr>
          <w:highlight w:val="yellow"/>
        </w:rPr>
        <w:t>[area – city, county, region, state]</w:t>
      </w:r>
      <w:r w:rsidR="006F0AD5">
        <w:t xml:space="preserve">, </w:t>
      </w:r>
      <w:r w:rsidR="006F0AD5" w:rsidRPr="006F0AD5">
        <w:t>recognizing the enduring importance of adult education in transforming lives and empowering our citizens to achieve their full potential.</w:t>
      </w:r>
    </w:p>
    <w:p w14:paraId="00000021" w14:textId="77777777" w:rsidR="00C34B21" w:rsidRDefault="00C34B21"/>
    <w:p w14:paraId="00000022" w14:textId="77777777" w:rsidR="00C34B21" w:rsidRDefault="00C34B21"/>
    <w:p w14:paraId="00000023" w14:textId="77777777" w:rsidR="00C34B21" w:rsidRDefault="00B70FE2">
      <w:pPr>
        <w:ind w:left="5040" w:hanging="5040"/>
      </w:pPr>
      <w:r>
        <w:tab/>
        <w:t xml:space="preserve">GIVEN under my hand and the Executive Seal of the </w:t>
      </w:r>
      <w:r>
        <w:rPr>
          <w:highlight w:val="yellow"/>
        </w:rPr>
        <w:t>[area]</w:t>
      </w:r>
      <w:r>
        <w:t xml:space="preserve">, this _____day of </w:t>
      </w:r>
      <w:r>
        <w:rPr>
          <w:highlight w:val="yellow"/>
        </w:rPr>
        <w:t>[month]</w:t>
      </w:r>
      <w:r>
        <w:t xml:space="preserve">, </w:t>
      </w:r>
      <w:r>
        <w:rPr>
          <w:highlight w:val="yellow"/>
        </w:rPr>
        <w:t>[year]</w:t>
      </w:r>
    </w:p>
    <w:bookmarkEnd w:id="0"/>
    <w:p w14:paraId="00000024" w14:textId="77777777" w:rsidR="00C34B21" w:rsidRDefault="00C34B21">
      <w:pPr>
        <w:ind w:left="5760" w:hanging="5760"/>
      </w:pPr>
    </w:p>
    <w:p w14:paraId="00000025" w14:textId="77777777" w:rsidR="00C34B21" w:rsidRDefault="00C34B21">
      <w:pPr>
        <w:ind w:left="5760" w:hanging="5760"/>
      </w:pPr>
    </w:p>
    <w:p w14:paraId="00000026" w14:textId="77777777" w:rsidR="00C34B21" w:rsidRDefault="00C34B21"/>
    <w:p w14:paraId="00000027" w14:textId="77777777" w:rsidR="00C34B21" w:rsidRDefault="00B70FE2">
      <w:pPr>
        <w:ind w:left="5760" w:hanging="720"/>
      </w:pPr>
      <w:r>
        <w:rPr>
          <w:highlight w:val="yellow"/>
        </w:rPr>
        <w:t>[official’s name]</w:t>
      </w:r>
    </w:p>
    <w:p w14:paraId="0000002D" w14:textId="1244D6ED" w:rsidR="00C34B21" w:rsidRDefault="00B70FE2" w:rsidP="00CA06B7">
      <w:pPr>
        <w:ind w:left="5760" w:hanging="720"/>
      </w:pPr>
      <w:r>
        <w:rPr>
          <w:highlight w:val="yellow"/>
        </w:rPr>
        <w:t>[official’s title]</w:t>
      </w:r>
    </w:p>
    <w:p w14:paraId="0000002F" w14:textId="77777777" w:rsidR="00C34B21" w:rsidRDefault="00C34B21"/>
    <w:sectPr w:rsidR="00C34B21" w:rsidSect="00CA06B7">
      <w:pgSz w:w="12240" w:h="15840" w:code="1"/>
      <w:pgMar w:top="1440" w:right="1440" w:bottom="1152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21"/>
    <w:rsid w:val="00176B91"/>
    <w:rsid w:val="0018297A"/>
    <w:rsid w:val="003101D0"/>
    <w:rsid w:val="00350BF0"/>
    <w:rsid w:val="00482CF2"/>
    <w:rsid w:val="004C1D38"/>
    <w:rsid w:val="004D7E31"/>
    <w:rsid w:val="005547E7"/>
    <w:rsid w:val="006D4F5F"/>
    <w:rsid w:val="006F0AD5"/>
    <w:rsid w:val="007A607F"/>
    <w:rsid w:val="007D2FB1"/>
    <w:rsid w:val="00821BED"/>
    <w:rsid w:val="008A097F"/>
    <w:rsid w:val="008C583E"/>
    <w:rsid w:val="008D3DEE"/>
    <w:rsid w:val="00A17D13"/>
    <w:rsid w:val="00B70FE2"/>
    <w:rsid w:val="00C34B21"/>
    <w:rsid w:val="00CA06B7"/>
    <w:rsid w:val="00EB6E16"/>
    <w:rsid w:val="00F93394"/>
    <w:rsid w:val="00FA7142"/>
    <w:rsid w:val="00FC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B1BC"/>
  <w15:docId w15:val="{8C271A93-4FB3-417D-847A-E259F0C1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Lord</dc:creator>
  <cp:lastModifiedBy>James Bonney</cp:lastModifiedBy>
  <cp:revision>2</cp:revision>
  <dcterms:created xsi:type="dcterms:W3CDTF">2025-09-24T23:11:00Z</dcterms:created>
  <dcterms:modified xsi:type="dcterms:W3CDTF">2025-09-24T23:11:00Z</dcterms:modified>
</cp:coreProperties>
</file>